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03-06/2026/0887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- г. Десногорск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Глинищево, а/д Р-120 Орел – Брянск – Смоленск – гр. с Республикой Беларусь 145км+825м (справа), 145км+925м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Летошники, а/д Р-120 Орел – Брянск – Смоленск – гр. с Республикой Беларусь 183км+525м (справа), 183км+600м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Пеклино, а/д Р-120 Орел – Брянск – Смоленск – гр. с Республикой Беларусь 194км+550м (справа), 194км+300м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Сеща, а/д Р-120 Орел – Брянск – Смоленск – гр. с Республикой Беларусь 219км+975м (справа), 219км+900м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Екимовичи, а/д А-130 Москва – Малоярославец – Рославль – гр. с Республикой Беларусь 354км+650м (справа), 354км+600м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Десногорск, Смоленская область, г. Десногорск, 3 мкрн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М. Яшенина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Глинищево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Летошники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Пеклино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Малые Кириллы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Малые Кириллы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Коски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Утоки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Чижовка-1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Чижовка-2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Чижовка-3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Екимовичи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66Н-1552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Десногорск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Десногорск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66Н-1552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Екимовичи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Чижовка-3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Чижовка-2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Чижовка-1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Утоки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Коски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Малые Кириллы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Малые Кириллы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Пеклино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Летошники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М. Яшенина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Глинищево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4.292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